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left"/>
        <w:rPr>
          <w:rFonts w:ascii="黑体" w:hAnsi="黑体" w:eastAsia="黑体" w:cs="黑体"/>
          <w:sz w:val="32"/>
          <w:szCs w:val="32"/>
        </w:rPr>
      </w:pPr>
    </w:p>
    <w:p>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2</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225</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海德府项目主体工程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深圳市大梅沙房地产开发有限公司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深圳市中安项目管理有限公司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广东庞大粤西建设工程有限公司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914408831946713380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深圳市盐田区梅沙街道梅环路与彩陶路交汇处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w:t>
            </w:r>
            <w:r>
              <w:rPr>
                <w:rFonts w:hint="eastAsia" w:ascii="仿宋_GB2312" w:hAnsi="仿宋_GB2312" w:cs="仿宋_GB2312"/>
                <w:kern w:val="0"/>
                <w:sz w:val="24"/>
                <w:szCs w:val="24"/>
                <w:lang w:val="en-US" w:eastAsia="zh-CN"/>
              </w:rPr>
              <w:t>结构</w:t>
            </w:r>
            <w:r>
              <w:rPr>
                <w:rFonts w:hint="eastAsia" w:ascii="仿宋_GB2312" w:hAnsi="仿宋_GB2312" w:cs="仿宋_GB2312"/>
                <w:kern w:val="0"/>
                <w:sz w:val="24"/>
                <w:szCs w:val="24"/>
                <w:lang w:eastAsia="zh-CN"/>
              </w:rPr>
              <w:t>施工阶段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1栋CD座八层墙柱、九层梁板结构</w:t>
            </w:r>
            <w:r>
              <w:rPr>
                <w:rFonts w:hint="eastAsia" w:ascii="仿宋_GB2312" w:hAnsi="仿宋_GB2312" w:eastAsia="仿宋_GB2312" w:cs="仿宋_GB2312"/>
                <w:kern w:val="0"/>
                <w:sz w:val="24"/>
                <w:szCs w:val="24"/>
              </w:rPr>
              <w:t>进行</w:t>
            </w:r>
            <w:r>
              <w:rPr>
                <w:rFonts w:hint="eastAsia" w:ascii="仿宋_GB2312" w:hAnsi="仿宋_GB2312" w:cs="仿宋_GB2312"/>
                <w:kern w:val="0"/>
                <w:sz w:val="24"/>
                <w:szCs w:val="24"/>
                <w:lang w:val="en-US" w:eastAsia="zh-CN"/>
              </w:rPr>
              <w:t>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350</w:t>
            </w:r>
            <w:r>
              <w:rPr>
                <w:rFonts w:hint="eastAsia" w:ascii="仿宋_GB2312" w:hAnsi="仿宋_GB2312" w:eastAsia="仿宋_GB2312" w:cs="仿宋_GB2312"/>
                <w:kern w:val="0"/>
                <w:sz w:val="24"/>
                <w:szCs w:val="24"/>
              </w:rPr>
              <w:t>立方。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w:t>
            </w:r>
            <w:r>
              <w:rPr>
                <w:rFonts w:hint="eastAsia" w:ascii="仿宋_GB2312" w:hAnsi="仿宋_GB2312" w:cs="仿宋_GB2312"/>
                <w:kern w:val="0"/>
                <w:sz w:val="24"/>
                <w:szCs w:val="24"/>
                <w:lang w:val="en-US" w:eastAsia="zh-CN"/>
              </w:rPr>
              <w:t>地式</w:t>
            </w:r>
            <w:r>
              <w:rPr>
                <w:rFonts w:hint="eastAsia" w:ascii="仿宋_GB2312" w:hAnsi="仿宋_GB2312" w:cs="仿宋_GB2312"/>
                <w:kern w:val="0"/>
                <w:sz w:val="24"/>
                <w:szCs w:val="24"/>
                <w:lang w:eastAsia="zh-CN"/>
              </w:rPr>
              <w:t>混凝土输送泵机</w:t>
            </w:r>
            <w:r>
              <w:rPr>
                <w:rFonts w:hint="eastAsia" w:ascii="仿宋_GB2312" w:hAnsi="仿宋_GB2312" w:cs="仿宋_GB2312"/>
                <w:kern w:val="0"/>
                <w:sz w:val="24"/>
                <w:szCs w:val="24"/>
                <w:lang w:val="en-US" w:eastAsia="zh-CN"/>
              </w:rPr>
              <w:t>2</w:t>
            </w:r>
            <w:r>
              <w:rPr>
                <w:rFonts w:hint="eastAsia" w:ascii="仿宋_GB2312" w:hAnsi="仿宋_GB2312" w:cs="仿宋_GB2312"/>
                <w:kern w:val="0"/>
                <w:sz w:val="24"/>
                <w:szCs w:val="24"/>
                <w:lang w:eastAsia="zh-CN"/>
              </w:rPr>
              <w:t>台</w:t>
            </w:r>
            <w:r>
              <w:rPr>
                <w:rFonts w:hint="eastAsia" w:ascii="仿宋_GB2312" w:hAnsi="仿宋_GB2312" w:cs="仿宋_GB2312"/>
                <w:kern w:val="0"/>
                <w:sz w:val="24"/>
                <w:szCs w:val="24"/>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2022</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11</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29</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11</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30</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0</w:t>
            </w:r>
            <w:r>
              <w:rPr>
                <w:rFonts w:hint="eastAsia" w:ascii="仿宋_GB2312" w:hAnsi="仿宋_GB2312" w:eastAsia="仿宋_GB2312" w:cs="仿宋_GB2312"/>
                <w:kern w:val="0"/>
                <w:sz w:val="24"/>
                <w:szCs w:val="24"/>
              </w:rPr>
              <w:t>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137XXXXXX</w:t>
            </w:r>
            <w:bookmarkStart w:id="2" w:name="_GoBack"/>
            <w:bookmarkEnd w:id="2"/>
            <w:r>
              <w:rPr>
                <w:rFonts w:hint="eastAsia" w:ascii="仿宋_GB2312" w:hAnsi="仿宋_GB2312" w:cs="仿宋_GB2312"/>
                <w:kern w:val="0"/>
                <w:sz w:val="24"/>
                <w:szCs w:val="24"/>
                <w:lang w:val="en-US" w:eastAsia="zh-CN"/>
              </w:rPr>
              <w:t>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在施工场地显著位置设置环保公告栏，主动公开施工噪声污染防治方案和控制措施；</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在施工现场设置群众环保诉求接访点，明确接访人和负责人，面对面接待群众来访和投诉；</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严格遵守施工作业限制性规定，未经允许不得超时施工；</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按规范设置隔声围挡，合理布局施工机械设备，降低施工噪声对周边居民的影响；</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制定噪声扰民应急处置预案，分级分类采取噪声防控响应措施并向生态环境部门报备；</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优先选用低噪声的施工工艺和设备，落实各项隔声降噪措施，并向社会公开。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eastAsia" w:ascii="仿宋_GB2312" w:hAnsi="仿宋_GB2312" w:eastAsia="仿宋_GB2312" w:cs="仿宋_GB2312"/>
                <w:kern w:val="0"/>
                <w:sz w:val="24"/>
                <w:szCs w:val="24"/>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监理单位夜间值班电话：13048035095</w:t>
            </w:r>
            <w:perm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2022年11月23日</w:t>
            </w:r>
            <w:permEnd w:id="1"/>
            <w:bookmarkEnd w:id="1"/>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p>
          <w:p>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p>
          <w:p>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p>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第二十八条  在城市建成区内，禁止在中午或者夜间进行产生环境噪声的建筑施工作业，但是有下列情形之一的除外：</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19B97D"/>
    <w:multiLevelType w:val="singleLevel"/>
    <w:tmpl w:val="0C19B97D"/>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U4ZDdhZDkyYjcwZjVjMDIxYzYxYjBkNGI5NWJmMmUifQ=="/>
  </w:docVars>
  <w:rsids>
    <w:rsidRoot w:val="6EB66A5A"/>
    <w:rsid w:val="000E746B"/>
    <w:rsid w:val="01041EE8"/>
    <w:rsid w:val="02BE1EDE"/>
    <w:rsid w:val="02D743AD"/>
    <w:rsid w:val="04FA617A"/>
    <w:rsid w:val="05AE6368"/>
    <w:rsid w:val="07025F48"/>
    <w:rsid w:val="07E57981"/>
    <w:rsid w:val="08896B20"/>
    <w:rsid w:val="09015DDE"/>
    <w:rsid w:val="0A6718DD"/>
    <w:rsid w:val="0C36044A"/>
    <w:rsid w:val="0D1C2700"/>
    <w:rsid w:val="0D970DA7"/>
    <w:rsid w:val="12AA1E37"/>
    <w:rsid w:val="13CE2368"/>
    <w:rsid w:val="15CB294F"/>
    <w:rsid w:val="16232545"/>
    <w:rsid w:val="185C5173"/>
    <w:rsid w:val="18A12970"/>
    <w:rsid w:val="1AC410B9"/>
    <w:rsid w:val="1C21646F"/>
    <w:rsid w:val="1D6B103D"/>
    <w:rsid w:val="1DD5351C"/>
    <w:rsid w:val="20651E4B"/>
    <w:rsid w:val="22571E7E"/>
    <w:rsid w:val="232B32A5"/>
    <w:rsid w:val="244B0A92"/>
    <w:rsid w:val="24CF4474"/>
    <w:rsid w:val="26512407"/>
    <w:rsid w:val="265619EB"/>
    <w:rsid w:val="26A5047D"/>
    <w:rsid w:val="28293328"/>
    <w:rsid w:val="28A0588F"/>
    <w:rsid w:val="28F007AC"/>
    <w:rsid w:val="28FC552A"/>
    <w:rsid w:val="292D69B8"/>
    <w:rsid w:val="29B56565"/>
    <w:rsid w:val="2A15089B"/>
    <w:rsid w:val="2C086219"/>
    <w:rsid w:val="2C815FA4"/>
    <w:rsid w:val="2CE76CFC"/>
    <w:rsid w:val="2D377DBC"/>
    <w:rsid w:val="2F3F4BD6"/>
    <w:rsid w:val="2F5729E1"/>
    <w:rsid w:val="2F715BEB"/>
    <w:rsid w:val="30473EB4"/>
    <w:rsid w:val="3329708E"/>
    <w:rsid w:val="371D0B20"/>
    <w:rsid w:val="37EE0BAA"/>
    <w:rsid w:val="38892812"/>
    <w:rsid w:val="39520E92"/>
    <w:rsid w:val="39C92590"/>
    <w:rsid w:val="3A9B1B68"/>
    <w:rsid w:val="3AFE1F63"/>
    <w:rsid w:val="3BA21042"/>
    <w:rsid w:val="3BD65380"/>
    <w:rsid w:val="3C2F7132"/>
    <w:rsid w:val="3C550481"/>
    <w:rsid w:val="3C576E61"/>
    <w:rsid w:val="3C952FE4"/>
    <w:rsid w:val="3CA54D8C"/>
    <w:rsid w:val="3CF12C36"/>
    <w:rsid w:val="3DA33F10"/>
    <w:rsid w:val="41947FEC"/>
    <w:rsid w:val="42C87E42"/>
    <w:rsid w:val="44352E99"/>
    <w:rsid w:val="44931725"/>
    <w:rsid w:val="456D1E9D"/>
    <w:rsid w:val="45862259"/>
    <w:rsid w:val="45A51769"/>
    <w:rsid w:val="45E00BE3"/>
    <w:rsid w:val="48364DDD"/>
    <w:rsid w:val="49FC7FB5"/>
    <w:rsid w:val="4A1B4391"/>
    <w:rsid w:val="4ABC63A9"/>
    <w:rsid w:val="4B3D6AD7"/>
    <w:rsid w:val="4D33169E"/>
    <w:rsid w:val="4D46435A"/>
    <w:rsid w:val="4DF909D3"/>
    <w:rsid w:val="4ECA51DC"/>
    <w:rsid w:val="4F190D2A"/>
    <w:rsid w:val="50DA15E2"/>
    <w:rsid w:val="51133582"/>
    <w:rsid w:val="53517367"/>
    <w:rsid w:val="53EF4E3F"/>
    <w:rsid w:val="548C1678"/>
    <w:rsid w:val="54EA2B8D"/>
    <w:rsid w:val="551573CA"/>
    <w:rsid w:val="564C2FE1"/>
    <w:rsid w:val="57B22B8F"/>
    <w:rsid w:val="58BB0542"/>
    <w:rsid w:val="5A8D47F6"/>
    <w:rsid w:val="5A9B1F70"/>
    <w:rsid w:val="60A86038"/>
    <w:rsid w:val="60BC4911"/>
    <w:rsid w:val="61F83EEA"/>
    <w:rsid w:val="62652985"/>
    <w:rsid w:val="62FF3CBB"/>
    <w:rsid w:val="633F171B"/>
    <w:rsid w:val="640C53CD"/>
    <w:rsid w:val="64341328"/>
    <w:rsid w:val="654D588F"/>
    <w:rsid w:val="68DC4DE2"/>
    <w:rsid w:val="69A4687D"/>
    <w:rsid w:val="69C91F73"/>
    <w:rsid w:val="69FD79EF"/>
    <w:rsid w:val="6BB54D79"/>
    <w:rsid w:val="6D2B2AB1"/>
    <w:rsid w:val="6DC63509"/>
    <w:rsid w:val="6EB66A5A"/>
    <w:rsid w:val="70F74EAF"/>
    <w:rsid w:val="71064A76"/>
    <w:rsid w:val="71282AAF"/>
    <w:rsid w:val="721C4351"/>
    <w:rsid w:val="72F138CA"/>
    <w:rsid w:val="733D6CC5"/>
    <w:rsid w:val="73947361"/>
    <w:rsid w:val="746F6568"/>
    <w:rsid w:val="753122DF"/>
    <w:rsid w:val="75C220CC"/>
    <w:rsid w:val="75E758C0"/>
    <w:rsid w:val="76711DF7"/>
    <w:rsid w:val="76BE764F"/>
    <w:rsid w:val="775D1857"/>
    <w:rsid w:val="797009C2"/>
    <w:rsid w:val="7AF97A75"/>
    <w:rsid w:val="7BA02100"/>
    <w:rsid w:val="7C042B76"/>
    <w:rsid w:val="7CAE3F7B"/>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3"/>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2"/>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1"/>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rPr>
      <w:rFonts w:ascii="Times New Roman" w:hAnsi="Times New Roman" w:eastAsia="仿宋_GB2312"/>
      <w:sz w:val="32"/>
    </w:rPr>
  </w:style>
  <w:style w:type="paragraph" w:styleId="7">
    <w:name w:val="Body Text"/>
    <w:basedOn w:val="1"/>
    <w:qFormat/>
    <w:uiPriority w:val="0"/>
    <w:pPr>
      <w:spacing w:after="120" w:afterLines="0" w:afterAutospacing="0"/>
    </w:pPr>
  </w:style>
  <w:style w:type="paragraph" w:styleId="8">
    <w:name w:val="Plain Text"/>
    <w:basedOn w:val="1"/>
    <w:qFormat/>
    <w:uiPriority w:val="0"/>
    <w:rPr>
      <w:rFonts w:ascii="宋体" w:hAnsi="Courier New"/>
    </w:rPr>
  </w:style>
  <w:style w:type="character" w:customStyle="1" w:styleId="11">
    <w:name w:val="标题 3 Char"/>
    <w:link w:val="5"/>
    <w:qFormat/>
    <w:uiPriority w:val="0"/>
    <w:rPr>
      <w:rFonts w:ascii="Calibri" w:hAnsi="Calibri" w:eastAsia="仿宋_GB2312" w:cs="宋体"/>
      <w:b/>
      <w:sz w:val="44"/>
    </w:rPr>
  </w:style>
  <w:style w:type="character" w:customStyle="1" w:styleId="12">
    <w:name w:val="标题 2 Char"/>
    <w:link w:val="4"/>
    <w:qFormat/>
    <w:locked/>
    <w:uiPriority w:val="0"/>
    <w:rPr>
      <w:rFonts w:ascii="Calibri Light" w:hAnsi="Calibri Light" w:eastAsia="黑体" w:cs="宋体"/>
      <w:bCs/>
      <w:sz w:val="44"/>
      <w:szCs w:val="32"/>
    </w:rPr>
  </w:style>
  <w:style w:type="character" w:customStyle="1" w:styleId="13">
    <w:name w:val="标题 1 Char"/>
    <w:link w:val="3"/>
    <w:qFormat/>
    <w:uiPriority w:val="0"/>
    <w:rPr>
      <w:rFonts w:ascii="黑体" w:hAnsi="黑体" w:eastAsia="黑体"/>
      <w:bCs/>
      <w:kern w:val="36"/>
      <w:sz w:val="32"/>
      <w:szCs w:val="36"/>
    </w:rPr>
  </w:style>
  <w:style w:type="paragraph" w:customStyle="1" w:styleId="14">
    <w:name w:val="WPSOffice手动目录 1"/>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1095</Words>
  <Characters>1183</Characters>
  <Lines>0</Lines>
  <Paragraphs>0</Paragraphs>
  <TotalTime>0</TotalTime>
  <ScaleCrop>false</ScaleCrop>
  <LinksUpToDate>false</LinksUpToDate>
  <CharactersWithSpaces>1192</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徐艳</cp:lastModifiedBy>
  <cp:lastPrinted>2022-11-15T10:43:00Z</cp:lastPrinted>
  <dcterms:modified xsi:type="dcterms:W3CDTF">2022-11-24T01:21:14Z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91D9DB4ED83F4B92913A0A52DCE87239</vt:lpwstr>
  </property>
</Properties>
</file>